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280" w:type="dxa"/>
        <w:tblInd w:w="98" w:type="dxa"/>
        <w:tblLook w:val="04A0"/>
      </w:tblPr>
      <w:tblGrid>
        <w:gridCol w:w="5280"/>
      </w:tblGrid>
      <w:tr w:rsidR="00244B80" w:rsidRPr="00244B80" w:rsidTr="00244B80">
        <w:trPr>
          <w:trHeight w:val="1002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44B80" w:rsidRPr="00244B80" w:rsidRDefault="00244B80" w:rsidP="00244B8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</w:rPr>
              <w:t>1402</w:t>
            </w:r>
            <w:r w:rsidRPr="00244B80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</w:rPr>
              <w:t> </w:t>
            </w:r>
          </w:p>
        </w:tc>
      </w:tr>
      <w:tr w:rsidR="00244B80" w:rsidRPr="00244B80" w:rsidTr="00244B80">
        <w:trPr>
          <w:trHeight w:val="803"/>
        </w:trPr>
        <w:tc>
          <w:tcPr>
            <w:tcW w:w="528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44B80" w:rsidRPr="00244B80" w:rsidRDefault="00244B80" w:rsidP="00244B8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244B80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عنوان دوره</w:t>
            </w:r>
          </w:p>
        </w:tc>
      </w:tr>
      <w:tr w:rsidR="00244B80" w:rsidRPr="00244B80" w:rsidTr="00244B80">
        <w:trPr>
          <w:trHeight w:val="735"/>
        </w:trPr>
        <w:tc>
          <w:tcPr>
            <w:tcW w:w="528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44B80" w:rsidRPr="00244B80" w:rsidRDefault="00244B80" w:rsidP="00244B80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</w:tr>
      <w:tr w:rsidR="00244B80" w:rsidRPr="00244B80" w:rsidTr="00244B80">
        <w:trPr>
          <w:trHeight w:val="503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80" w:rsidRPr="00244B80" w:rsidRDefault="00244B80" w:rsidP="00244B8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کارگاه</w:t>
            </w:r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نقد وداوری مقالات</w:t>
            </w:r>
          </w:p>
        </w:tc>
      </w:tr>
      <w:tr w:rsidR="00244B80" w:rsidRPr="00244B80" w:rsidTr="00244B80">
        <w:trPr>
          <w:trHeight w:val="503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80" w:rsidRPr="00244B80" w:rsidRDefault="00244B80" w:rsidP="00244B8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کارگاه مقاله نویسی</w:t>
            </w:r>
          </w:p>
        </w:tc>
      </w:tr>
      <w:tr w:rsidR="00244B80" w:rsidRPr="00244B80" w:rsidTr="00244B80">
        <w:trPr>
          <w:trHeight w:val="503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80" w:rsidRPr="00244B80" w:rsidRDefault="00244B80" w:rsidP="00244B8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کارگاه کارآزمایی بالینی</w:t>
            </w:r>
          </w:p>
        </w:tc>
      </w:tr>
      <w:tr w:rsidR="00244B80" w:rsidRPr="00244B80" w:rsidTr="00244B80">
        <w:trPr>
          <w:trHeight w:val="503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80" w:rsidRPr="00244B80" w:rsidRDefault="00244B80" w:rsidP="00244B8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 xml:space="preserve">                endnote</w:t>
            </w:r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کارگاه آشنایی بانرم افزار مدیریت منابع</w:t>
            </w:r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44B80" w:rsidRPr="00244B80" w:rsidTr="00244B80">
        <w:trPr>
          <w:trHeight w:val="503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80" w:rsidRPr="00244B80" w:rsidRDefault="00244B80" w:rsidP="00244B8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آشنایی با متاآنالیز</w:t>
            </w:r>
          </w:p>
        </w:tc>
      </w:tr>
      <w:tr w:rsidR="00244B80" w:rsidRPr="00244B80" w:rsidTr="00244B80">
        <w:trPr>
          <w:trHeight w:val="503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80" w:rsidRPr="00244B80" w:rsidRDefault="00244B80" w:rsidP="00244B8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کارگاه پروپوزال</w:t>
            </w:r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نویسی وانواع</w:t>
            </w:r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44B80" w:rsidRPr="00244B80" w:rsidTr="00244B80">
        <w:trPr>
          <w:trHeight w:val="503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80" w:rsidRPr="00244B80" w:rsidRDefault="00244B80" w:rsidP="00244B8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آشنایی بامراکز رشد وقوانین آنها</w:t>
            </w:r>
          </w:p>
        </w:tc>
      </w:tr>
      <w:tr w:rsidR="00244B80" w:rsidRPr="00244B80" w:rsidTr="00244B80">
        <w:trPr>
          <w:trHeight w:val="503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80" w:rsidRPr="00244B80" w:rsidRDefault="00244B80" w:rsidP="00244B8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تفکرنقادانه</w:t>
            </w:r>
          </w:p>
        </w:tc>
      </w:tr>
      <w:tr w:rsidR="00244B80" w:rsidRPr="00244B80" w:rsidTr="00244B80">
        <w:trPr>
          <w:trHeight w:val="503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80" w:rsidRPr="00244B80" w:rsidRDefault="00244B80" w:rsidP="00244B8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4B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ایده پردازی وخلاقیت در کسب وکار</w:t>
            </w:r>
          </w:p>
        </w:tc>
      </w:tr>
      <w:tr w:rsidR="00244B80" w:rsidRPr="00244B80" w:rsidTr="00244B80">
        <w:trPr>
          <w:trHeight w:val="503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80" w:rsidRPr="00244B80" w:rsidRDefault="00244B80" w:rsidP="00244B8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آموزش بوم مدل کسب وکار</w:t>
            </w:r>
          </w:p>
        </w:tc>
      </w:tr>
      <w:tr w:rsidR="00244B80" w:rsidRPr="00244B80" w:rsidTr="00244B80">
        <w:trPr>
          <w:trHeight w:val="503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80" w:rsidRPr="00244B80" w:rsidRDefault="00244B80" w:rsidP="00244B8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آشنایی با 24گام طرح کسب وکار</w:t>
            </w:r>
          </w:p>
        </w:tc>
      </w:tr>
      <w:tr w:rsidR="00244B80" w:rsidRPr="00244B80" w:rsidTr="00244B80">
        <w:trPr>
          <w:trHeight w:val="503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80" w:rsidRPr="00244B80" w:rsidRDefault="00244B80" w:rsidP="00244B8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4B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قوانین ثبت شرکت وقوانین شرکت های دانش بنیان</w:t>
            </w:r>
          </w:p>
        </w:tc>
      </w:tr>
      <w:tr w:rsidR="00244B80" w:rsidRPr="00244B80" w:rsidTr="00244B80">
        <w:trPr>
          <w:trHeight w:val="503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80" w:rsidRPr="00244B80" w:rsidRDefault="00244B80" w:rsidP="00244B8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قوانین بیمه</w:t>
            </w:r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44B80" w:rsidRPr="00244B80" w:rsidTr="00244B80">
        <w:trPr>
          <w:trHeight w:val="503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80" w:rsidRPr="00244B80" w:rsidRDefault="00244B80" w:rsidP="00244B8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مالکیت فکری</w:t>
            </w:r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44B80" w:rsidRPr="00244B80" w:rsidTr="00244B80">
        <w:trPr>
          <w:trHeight w:val="503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80" w:rsidRPr="00244B80" w:rsidRDefault="00244B80" w:rsidP="00244B8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سلامت نوین (هوش مصنوعی -سلامت ازراه دورو...)ا</w:t>
            </w:r>
          </w:p>
        </w:tc>
      </w:tr>
      <w:tr w:rsidR="00244B80" w:rsidRPr="00244B80" w:rsidTr="00244B80">
        <w:trPr>
          <w:trHeight w:val="7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80" w:rsidRPr="00244B80" w:rsidRDefault="00244B80" w:rsidP="00244B8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4B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آشنایی باسسرمایه گذاری دربازارهای مالی بین</w:t>
            </w:r>
            <w:r w:rsidRPr="00244B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44B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المللی(فارکس،کریپتو،کامودیتیو</w:t>
            </w:r>
            <w:r w:rsidRPr="00244B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...)</w:t>
            </w:r>
          </w:p>
        </w:tc>
      </w:tr>
      <w:tr w:rsidR="00244B80" w:rsidRPr="00244B80" w:rsidTr="00244B80">
        <w:trPr>
          <w:trHeight w:val="503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80" w:rsidRPr="00244B80" w:rsidRDefault="00244B80" w:rsidP="00244B8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4B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پرایس اکشن</w:t>
            </w:r>
            <w:r w:rsidRPr="00244B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rtm</w:t>
            </w:r>
            <w:r w:rsidRPr="00244B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تحلیل تکنیکال بازار فارکس باروش</w:t>
            </w:r>
            <w:r w:rsidRPr="00244B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244B80" w:rsidRPr="00244B80" w:rsidTr="00244B80">
        <w:trPr>
          <w:trHeight w:val="503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80" w:rsidRPr="00244B80" w:rsidRDefault="00244B80" w:rsidP="00244B8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mendeley</w:t>
            </w:r>
            <w:proofErr w:type="spellEnd"/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کارگاه استناددهی بانرم افزار</w:t>
            </w:r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44B80" w:rsidRPr="00244B80" w:rsidTr="00244B80">
        <w:trPr>
          <w:trHeight w:val="7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80" w:rsidRPr="00244B80" w:rsidRDefault="00244B80" w:rsidP="00244B8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کارگاه صفرتاصد آشنایی بانحوه انتخاب ژورنال مناسب وارسال مقاله به آن</w:t>
            </w:r>
          </w:p>
        </w:tc>
      </w:tr>
      <w:tr w:rsidR="00244B80" w:rsidRPr="00244B80" w:rsidTr="00244B80">
        <w:trPr>
          <w:trHeight w:val="503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80" w:rsidRPr="00244B80" w:rsidRDefault="00244B80" w:rsidP="00244B8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کارگاه نگارش مقالات </w:t>
            </w:r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case report</w:t>
            </w:r>
          </w:p>
        </w:tc>
      </w:tr>
      <w:tr w:rsidR="00244B80" w:rsidRPr="00244B80" w:rsidTr="00244B80">
        <w:trPr>
          <w:trHeight w:val="81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80" w:rsidRPr="00244B80" w:rsidRDefault="00244B80" w:rsidP="00244B8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کارگاه مطالعات سیستماتیک ریویو</w:t>
            </w:r>
          </w:p>
        </w:tc>
      </w:tr>
      <w:tr w:rsidR="00244B80" w:rsidRPr="00244B80" w:rsidTr="00244B80">
        <w:trPr>
          <w:trHeight w:val="81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80" w:rsidRPr="00244B80" w:rsidRDefault="00244B80" w:rsidP="00244B8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کاربا حیوانات آزمایشگاهی</w:t>
            </w:r>
          </w:p>
        </w:tc>
      </w:tr>
      <w:tr w:rsidR="00244B80" w:rsidRPr="00244B80" w:rsidTr="00244B80">
        <w:trPr>
          <w:trHeight w:val="81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80" w:rsidRPr="00244B80" w:rsidRDefault="00244B80" w:rsidP="00244B8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اخلاق درپژوهش های زیست پزشکی</w:t>
            </w:r>
          </w:p>
        </w:tc>
      </w:tr>
      <w:tr w:rsidR="00244B80" w:rsidRPr="00244B80" w:rsidTr="00244B80">
        <w:trPr>
          <w:trHeight w:val="81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80" w:rsidRPr="00244B80" w:rsidRDefault="00244B80" w:rsidP="00244B8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pcr</w:t>
            </w:r>
            <w:proofErr w:type="spellEnd"/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کارگاه آموزشی</w:t>
            </w:r>
          </w:p>
        </w:tc>
      </w:tr>
      <w:tr w:rsidR="00244B80" w:rsidRPr="00244B80" w:rsidTr="00244B80">
        <w:trPr>
          <w:trHeight w:val="81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80" w:rsidRPr="00244B80" w:rsidRDefault="00244B80" w:rsidP="00244B8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realtime</w:t>
            </w:r>
            <w:proofErr w:type="spellEnd"/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pcr</w:t>
            </w:r>
            <w:proofErr w:type="spellEnd"/>
          </w:p>
        </w:tc>
      </w:tr>
      <w:tr w:rsidR="00244B80" w:rsidRPr="00244B80" w:rsidTr="00244B80">
        <w:trPr>
          <w:trHeight w:val="81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80" w:rsidRPr="00244B80" w:rsidRDefault="00244B80" w:rsidP="00244B8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کارگاه آموزشی الیزا</w:t>
            </w:r>
          </w:p>
        </w:tc>
      </w:tr>
      <w:tr w:rsidR="00244B80" w:rsidRPr="00244B80" w:rsidTr="00244B80">
        <w:trPr>
          <w:trHeight w:val="39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80" w:rsidRPr="00244B80" w:rsidRDefault="00244B80" w:rsidP="00244B8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1"/>
                <w:szCs w:val="21"/>
              </w:rPr>
            </w:pPr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sz w:val="21"/>
                <w:szCs w:val="21"/>
                <w:rtl/>
              </w:rPr>
              <w:t>کارگاه آموزشی کروماتوگرافی گازی</w:t>
            </w:r>
          </w:p>
        </w:tc>
      </w:tr>
      <w:tr w:rsidR="00244B80" w:rsidRPr="00244B80" w:rsidTr="00244B80">
        <w:trPr>
          <w:trHeight w:val="81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80" w:rsidRPr="00244B80" w:rsidRDefault="00244B80" w:rsidP="00244B8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1"/>
                <w:szCs w:val="21"/>
              </w:rPr>
            </w:pPr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sz w:val="21"/>
                <w:szCs w:val="21"/>
                <w:rtl/>
              </w:rPr>
              <w:t>کارگاه آموزشی داکینگ وپروتئین اینترکشن</w:t>
            </w:r>
          </w:p>
        </w:tc>
      </w:tr>
      <w:tr w:rsidR="00244B80" w:rsidRPr="00244B80" w:rsidTr="00244B80">
        <w:trPr>
          <w:trHeight w:val="81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80" w:rsidRPr="00244B80" w:rsidRDefault="00244B80" w:rsidP="00244B8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1"/>
                <w:szCs w:val="21"/>
              </w:rPr>
            </w:pPr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sz w:val="21"/>
                <w:szCs w:val="21"/>
                <w:rtl/>
              </w:rPr>
              <w:t>ترجمان دانش</w:t>
            </w:r>
          </w:p>
        </w:tc>
      </w:tr>
      <w:tr w:rsidR="00244B80" w:rsidRPr="00244B80" w:rsidTr="00244B80">
        <w:trPr>
          <w:trHeight w:val="81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B80" w:rsidRPr="00244B80" w:rsidRDefault="00244B80" w:rsidP="00244B8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proofErr w:type="spellStart"/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</w:rPr>
              <w:t>spss</w:t>
            </w:r>
            <w:proofErr w:type="spellEnd"/>
          </w:p>
        </w:tc>
      </w:tr>
      <w:tr w:rsidR="00244B80" w:rsidRPr="00244B80" w:rsidTr="00244B80">
        <w:trPr>
          <w:trHeight w:val="81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B80" w:rsidRPr="00244B80" w:rsidRDefault="00244B80" w:rsidP="00244B8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انتخاب مجله مناسب وافزایش ضریب تاثیر مقالات</w:t>
            </w:r>
          </w:p>
        </w:tc>
      </w:tr>
      <w:tr w:rsidR="00244B80" w:rsidRPr="00244B80" w:rsidTr="00244B80">
        <w:trPr>
          <w:trHeight w:val="81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B80" w:rsidRPr="00244B80" w:rsidRDefault="00244B80" w:rsidP="00244B8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آشنایی وبروزرسانی پروفایل های سامانه علم ستجی</w:t>
            </w:r>
          </w:p>
        </w:tc>
      </w:tr>
      <w:tr w:rsidR="00244B80" w:rsidRPr="00244B80" w:rsidTr="00244B80">
        <w:trPr>
          <w:trHeight w:val="81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B80" w:rsidRPr="00244B80" w:rsidRDefault="00244B80" w:rsidP="00244B8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آشنایی باشبکه های اجتماعی وافزایش رویت پذیری مقالات علمی</w:t>
            </w:r>
          </w:p>
        </w:tc>
      </w:tr>
      <w:tr w:rsidR="00244B80" w:rsidRPr="00244B80" w:rsidTr="00244B80">
        <w:trPr>
          <w:trHeight w:val="81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B80" w:rsidRPr="00244B80" w:rsidRDefault="00244B80" w:rsidP="00244B8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پلاژیریزم گرفتن مقالات</w:t>
            </w:r>
          </w:p>
        </w:tc>
      </w:tr>
      <w:tr w:rsidR="00244B80" w:rsidRPr="00244B80" w:rsidTr="00244B80">
        <w:trPr>
          <w:trHeight w:val="81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B80" w:rsidRPr="00244B80" w:rsidRDefault="00244B80" w:rsidP="00244B8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244B80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انتشار کتاب های آکادمیک توسط ناشران معتبربین المللی</w:t>
            </w:r>
          </w:p>
        </w:tc>
      </w:tr>
    </w:tbl>
    <w:p w:rsidR="00217462" w:rsidRDefault="00217462"/>
    <w:sectPr w:rsidR="002174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savePreviewPicture/>
  <w:compat>
    <w:useFELayout/>
  </w:compat>
  <w:rsids>
    <w:rsidRoot w:val="00244B80"/>
    <w:rsid w:val="00217462"/>
    <w:rsid w:val="0024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1016</Characters>
  <Application>Microsoft Office Word</Application>
  <DocSecurity>0</DocSecurity>
  <Lines>8</Lines>
  <Paragraphs>2</Paragraphs>
  <ScaleCrop>false</ScaleCrop>
  <Company>Grizli777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2</cp:revision>
  <dcterms:created xsi:type="dcterms:W3CDTF">2024-04-15T17:08:00Z</dcterms:created>
  <dcterms:modified xsi:type="dcterms:W3CDTF">2024-04-15T17:08:00Z</dcterms:modified>
</cp:coreProperties>
</file>